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4"/>
          <w:szCs w:val="34"/>
          <w:vertAlign w:val="baseline"/>
        </w:rPr>
      </w:pPr>
      <w:r w:rsidDel="00000000" w:rsidR="00000000" w:rsidRPr="00000000">
        <w:rPr>
          <w:b w:val="1"/>
          <w:sz w:val="34"/>
          <w:szCs w:val="34"/>
          <w:rtl w:val="0"/>
        </w:rPr>
        <w:t xml:space="preserve">Legacy Academy</w:t>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US History and Geography: Growth and Conflict</w:t>
      </w:r>
    </w:p>
    <w:p w:rsidR="00000000" w:rsidDel="00000000" w:rsidP="00000000" w:rsidRDefault="00000000" w:rsidRPr="00000000" w14:paraId="00000003">
      <w:pPr>
        <w:jc w:val="center"/>
        <w:rPr>
          <w:b w:val="0"/>
          <w:vertAlign w:val="baseline"/>
        </w:rPr>
      </w:pPr>
      <w:r w:rsidDel="00000000" w:rsidR="00000000" w:rsidRPr="00000000">
        <w:rPr>
          <w:b w:val="1"/>
          <w:sz w:val="26"/>
          <w:szCs w:val="26"/>
          <w:rtl w:val="0"/>
        </w:rPr>
        <w:t xml:space="preserve">8th Grade Course Syllabus</w:t>
      </w:r>
      <w:r w:rsidDel="00000000" w:rsidR="00000000" w:rsidRPr="00000000">
        <w:rPr>
          <w:rtl w:val="0"/>
        </w:rPr>
      </w:r>
    </w:p>
    <w:tbl>
      <w:tblPr>
        <w:tblStyle w:val="Table1"/>
        <w:tblW w:w="5147.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147"/>
        <w:tblGridChange w:id="0">
          <w:tblGrid>
            <w:gridCol w:w="5147"/>
          </w:tblGrid>
        </w:tblGridChange>
      </w:tblGrid>
      <w:tr>
        <w:trPr>
          <w:cantSplit w:val="0"/>
          <w:trHeight w:val="270" w:hRule="atLeast"/>
          <w:tblHeader w:val="0"/>
        </w:trPr>
        <w:tc>
          <w:tcPr>
            <w:vAlign w:val="top"/>
          </w:tcPr>
          <w:p w:rsidR="00000000" w:rsidDel="00000000" w:rsidP="00000000" w:rsidRDefault="00000000" w:rsidRPr="00000000" w14:paraId="00000004">
            <w:pPr>
              <w:rPr>
                <w:b w:val="0"/>
                <w:i w:val="1"/>
                <w:vertAlign w:val="baseline"/>
              </w:rPr>
            </w:pPr>
            <w:r w:rsidDel="00000000" w:rsidR="00000000" w:rsidRPr="00000000">
              <w:rPr>
                <w:rtl w:val="0"/>
              </w:rPr>
            </w:r>
          </w:p>
        </w:tc>
      </w:tr>
      <w:tr>
        <w:trPr>
          <w:cantSplit w:val="0"/>
          <w:trHeight w:val="226" w:hRule="atLeast"/>
          <w:tblHeader w:val="0"/>
        </w:trPr>
        <w:tc>
          <w:tcPr>
            <w:shd w:fill="f2f2f2" w:val="clear"/>
            <w:vAlign w:val="top"/>
          </w:tcPr>
          <w:p w:rsidR="00000000" w:rsidDel="00000000" w:rsidP="00000000" w:rsidRDefault="00000000" w:rsidRPr="00000000" w14:paraId="00000005">
            <w:pPr>
              <w:rPr>
                <w:b w:val="0"/>
                <w:i w:val="1"/>
                <w:vertAlign w:val="baseline"/>
              </w:rPr>
            </w:pPr>
            <w:r w:rsidDel="00000000" w:rsidR="00000000" w:rsidRPr="00000000">
              <w:rPr>
                <w:b w:val="1"/>
                <w:i w:val="1"/>
                <w:vertAlign w:val="baseline"/>
                <w:rtl w:val="0"/>
              </w:rPr>
              <w:t xml:space="preserve">Teacher: Mr</w:t>
            </w:r>
            <w:r w:rsidDel="00000000" w:rsidR="00000000" w:rsidRPr="00000000">
              <w:rPr>
                <w:b w:val="1"/>
                <w:i w:val="1"/>
                <w:rtl w:val="0"/>
              </w:rPr>
              <w:t xml:space="preserve">. Beyer</w:t>
            </w:r>
            <w:r w:rsidDel="00000000" w:rsidR="00000000" w:rsidRPr="00000000">
              <w:rPr>
                <w:rtl w:val="0"/>
              </w:rPr>
            </w:r>
          </w:p>
        </w:tc>
      </w:tr>
      <w:tr>
        <w:trPr>
          <w:cantSplit w:val="0"/>
          <w:trHeight w:val="226" w:hRule="atLeast"/>
          <w:tblHeader w:val="0"/>
        </w:trPr>
        <w:tc>
          <w:tcPr>
            <w:vAlign w:val="top"/>
          </w:tcPr>
          <w:p w:rsidR="00000000" w:rsidDel="00000000" w:rsidP="00000000" w:rsidRDefault="00000000" w:rsidRPr="00000000" w14:paraId="00000006">
            <w:pPr>
              <w:rPr>
                <w:b w:val="0"/>
                <w:i w:val="1"/>
                <w:vertAlign w:val="baseline"/>
              </w:rPr>
            </w:pPr>
            <w:r w:rsidDel="00000000" w:rsidR="00000000" w:rsidRPr="00000000">
              <w:rPr>
                <w:b w:val="1"/>
                <w:i w:val="1"/>
                <w:vertAlign w:val="baseline"/>
                <w:rtl w:val="0"/>
              </w:rPr>
              <w:t xml:space="preserve">Class Location: </w:t>
            </w:r>
            <w:r w:rsidDel="00000000" w:rsidR="00000000" w:rsidRPr="00000000">
              <w:rPr>
                <w:b w:val="1"/>
                <w:i w:val="1"/>
                <w:rtl w:val="0"/>
              </w:rPr>
              <w:t xml:space="preserve">Room B125</w:t>
            </w:r>
            <w:r w:rsidDel="00000000" w:rsidR="00000000" w:rsidRPr="00000000">
              <w:rPr>
                <w:rtl w:val="0"/>
              </w:rPr>
            </w:r>
          </w:p>
        </w:tc>
      </w:tr>
      <w:tr>
        <w:trPr>
          <w:cantSplit w:val="0"/>
          <w:trHeight w:val="454" w:hRule="atLeast"/>
          <w:tblHeader w:val="0"/>
        </w:trPr>
        <w:tc>
          <w:tcPr>
            <w:vAlign w:val="top"/>
          </w:tcPr>
          <w:p w:rsidR="00000000" w:rsidDel="00000000" w:rsidP="00000000" w:rsidRDefault="00000000" w:rsidRPr="00000000" w14:paraId="00000007">
            <w:pPr>
              <w:rPr>
                <w:b w:val="0"/>
                <w:i w:val="1"/>
                <w:vertAlign w:val="baseline"/>
              </w:rPr>
            </w:pPr>
            <w:r w:rsidDel="00000000" w:rsidR="00000000" w:rsidRPr="00000000">
              <w:rPr>
                <w:b w:val="1"/>
                <w:i w:val="1"/>
                <w:vertAlign w:val="baseline"/>
                <w:rtl w:val="0"/>
              </w:rPr>
              <w:t xml:space="preserve">E-Mail: c</w:t>
            </w:r>
            <w:r w:rsidDel="00000000" w:rsidR="00000000" w:rsidRPr="00000000">
              <w:rPr>
                <w:b w:val="1"/>
                <w:i w:val="1"/>
                <w:rtl w:val="0"/>
              </w:rPr>
              <w:t xml:space="preserve">hristian_beyer@chino.k12.ca.us</w:t>
            </w:r>
            <w:r w:rsidDel="00000000" w:rsidR="00000000" w:rsidRPr="00000000">
              <w:rPr>
                <w:rtl w:val="0"/>
              </w:rPr>
            </w:r>
          </w:p>
        </w:tc>
      </w:tr>
    </w:tbl>
    <w:p w:rsidR="00000000" w:rsidDel="00000000" w:rsidP="00000000" w:rsidRDefault="00000000" w:rsidRPr="00000000" w14:paraId="00000008">
      <w:pPr>
        <w:rPr>
          <w:b w:val="0"/>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Course Description and Textbook</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Students in grade eight study the ideas, issues, and events from the framing of the Constitution up to World War I, with an emphasis on America’s role in the war. After reviewing the development of America’s democratic institutions founded on the Judeo Christian heritage and English parliamentary traditions, particularly the shaping of the Constitution, students trace the development of American politics, society, culture, and economy and relate them to the emergence of major regional differences. They learn about the challenges facing the new nation, with an emphasis on the causes, course, and consequences of the Civil War. They make connections between the rise of industrialization and contemporary social and economic conditions. Students will be provided a class textbook and a take home textbook.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Classroom Behavioral Expectations and Materials</w:t>
      </w: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 xml:space="preserve">Classroom expectations are posted on the wall in the classroom, and have been discussed in class. </w:t>
      </w:r>
    </w:p>
    <w:p w:rsidR="00000000" w:rsidDel="00000000" w:rsidP="00000000" w:rsidRDefault="00000000" w:rsidRPr="00000000" w14:paraId="0000000E">
      <w:pPr>
        <w:ind w:left="0" w:firstLine="0"/>
        <w:rPr/>
      </w:pPr>
      <w:r w:rsidDel="00000000" w:rsidR="00000000" w:rsidRPr="00000000">
        <w:rPr>
          <w:rtl w:val="0"/>
        </w:rPr>
      </w:r>
    </w:p>
    <w:tbl>
      <w:tblPr>
        <w:tblStyle w:val="Table2"/>
        <w:tblW w:w="1116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3600"/>
        <w:gridCol w:w="3825"/>
        <w:tblGridChange w:id="0">
          <w:tblGrid>
            <w:gridCol w:w="3735"/>
            <w:gridCol w:w="3600"/>
            <w:gridCol w:w="382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1. Be Respectful</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2"/>
                <w:szCs w:val="22"/>
              </w:rPr>
            </w:pPr>
            <w:r w:rsidDel="00000000" w:rsidR="00000000" w:rsidRPr="00000000">
              <w:rPr>
                <w:b w:val="1"/>
                <w:sz w:val="22"/>
                <w:szCs w:val="22"/>
                <w:rtl w:val="0"/>
              </w:rPr>
              <w:t xml:space="preserve">2. Be responsible for you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3. Do your best everyday</w:t>
            </w:r>
          </w:p>
        </w:tc>
      </w:tr>
      <w:tr>
        <w:trPr>
          <w:cantSplit w:val="0"/>
          <w:trHeight w:val="62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2"/>
                <w:szCs w:val="22"/>
              </w:rPr>
            </w:pPr>
            <w:r w:rsidDel="00000000" w:rsidR="00000000" w:rsidRPr="00000000">
              <w:rPr>
                <w:b w:val="1"/>
                <w:sz w:val="22"/>
                <w:szCs w:val="22"/>
                <w:rtl w:val="0"/>
              </w:rPr>
              <w:t xml:space="preserve">4. Be on time with necessary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5. Be 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2"/>
                <w:szCs w:val="22"/>
              </w:rPr>
            </w:pPr>
            <w:r w:rsidDel="00000000" w:rsidR="00000000" w:rsidRPr="00000000">
              <w:rPr>
                <w:b w:val="1"/>
                <w:sz w:val="22"/>
                <w:szCs w:val="22"/>
                <w:rtl w:val="0"/>
              </w:rPr>
              <w:t xml:space="preserve">6. No eating in class during class time.</w:t>
            </w:r>
          </w:p>
        </w:tc>
      </w:tr>
    </w:tbl>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t xml:space="preserve">Students should come to school with a writing utensil (pencil, pen, lead pencil) colored pencils, paper and a notebook specifically for this class.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Attendance and Tardy Policy</w:t>
      </w: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It is extremely important that students attend class. If a student is absent, it is his/her responsibility to get the missing classwork and make-up the assignments. Students can and should check the white board and/or Google Classroom for missing work and assignments. </w:t>
      </w:r>
      <w:r w:rsidDel="00000000" w:rsidR="00000000" w:rsidRPr="00000000">
        <w:rPr>
          <w:b w:val="1"/>
          <w:rtl w:val="0"/>
        </w:rPr>
        <w:t xml:space="preserve">Makeup tests will be given on the assigned day, TBD.</w:t>
      </w:r>
      <w:r w:rsidDel="00000000" w:rsidR="00000000" w:rsidRPr="00000000">
        <w:rPr>
          <w:rtl w:val="0"/>
        </w:rPr>
      </w:r>
    </w:p>
    <w:p w:rsidR="00000000" w:rsidDel="00000000" w:rsidP="00000000" w:rsidRDefault="00000000" w:rsidRPr="00000000" w14:paraId="0000001A">
      <w:pPr>
        <w:widowControl w:val="0"/>
        <w:ind w:left="0" w:firstLine="0"/>
        <w:rPr>
          <w:b w:val="1"/>
        </w:rPr>
      </w:pPr>
      <w:r w:rsidDel="00000000" w:rsidR="00000000" w:rsidRPr="00000000">
        <w:rPr>
          <w:rtl w:val="0"/>
        </w:rPr>
        <w:t xml:space="preserve">If a student is absent on the day of an essay, major assignment, or electronic submission is due, they are still expected to turn in the assignment on time. </w:t>
      </w:r>
      <w:r w:rsidDel="00000000" w:rsidR="00000000" w:rsidRPr="00000000">
        <w:rPr>
          <w:b w:val="1"/>
          <w:rtl w:val="0"/>
        </w:rPr>
        <w:t xml:space="preserve">Students must contact me before coming to class if this isn’t possible.</w:t>
      </w:r>
      <w:r w:rsidDel="00000000" w:rsidR="00000000" w:rsidRPr="00000000">
        <w:rPr>
          <w:rtl w:val="0"/>
        </w:rPr>
        <w:t xml:space="preserve"> </w:t>
      </w:r>
      <w:r w:rsidDel="00000000" w:rsidR="00000000" w:rsidRPr="00000000">
        <w:rPr>
          <w:rtl w:val="0"/>
        </w:rPr>
        <w:t xml:space="preserve">Students are tardy if they are not in their seat ready to go when the bell finishes ringing. </w:t>
      </w:r>
      <w:r w:rsidDel="00000000" w:rsidR="00000000" w:rsidRPr="00000000">
        <w:rPr>
          <w:b w:val="1"/>
          <w:rtl w:val="0"/>
        </w:rPr>
        <w:t xml:space="preserve">Tardy students lose daily participation points. </w:t>
      </w:r>
    </w:p>
    <w:p w:rsidR="00000000" w:rsidDel="00000000" w:rsidP="00000000" w:rsidRDefault="00000000" w:rsidRPr="00000000" w14:paraId="0000001B">
      <w:pPr>
        <w:widowControl w:val="0"/>
        <w:ind w:left="0" w:firstLine="0"/>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Homework and Make-up Work</w:t>
      </w:r>
    </w:p>
    <w:p w:rsidR="00000000" w:rsidDel="00000000" w:rsidP="00000000" w:rsidRDefault="00000000" w:rsidRPr="00000000" w14:paraId="0000001D">
      <w:pPr>
        <w:rPr>
          <w:b w:val="1"/>
        </w:rPr>
      </w:pPr>
      <w:r w:rsidDel="00000000" w:rsidR="00000000" w:rsidRPr="00000000">
        <w:rPr>
          <w:rtl w:val="0"/>
        </w:rPr>
        <w:t xml:space="preserve">When homework is given, it should be turned-in in class on the day it is due. Homework turned-in late could reflect poorly on your homework grade. If you are absent, it is your responsibility to make up the assignments or tests you missed when you return. Everyday an assignment is late will result in points being lost on the assignment. Please see the school handbook as well as the district policy for further information</w:t>
      </w:r>
      <w:r w:rsidDel="00000000" w:rsidR="00000000" w:rsidRPr="00000000">
        <w:rPr>
          <w:rtl w:val="0"/>
        </w:rPr>
      </w:r>
    </w:p>
    <w:p w:rsidR="00000000" w:rsidDel="00000000" w:rsidP="00000000" w:rsidRDefault="00000000" w:rsidRPr="00000000" w14:paraId="0000001E">
      <w:pPr>
        <w:widowControl w:val="0"/>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Grading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Grades are earned rather than given. You will succeed in this class through participation, completing your work and putting effort into all assignments. Weekly participation points are allotted to students. Students lose participation points in class by being off task, disrupting learning for the class or other disruptive behaviors. Incomplete class assignments will become homework and it is the student’s responsibility to complete all assignments. Please refer to the Aeries website for and district policy for information.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Class work/Homework (30%)</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Participation (10%)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rPr>
      </w:pPr>
      <w:r w:rsidDel="00000000" w:rsidR="00000000" w:rsidRPr="00000000">
        <w:rPr>
          <w:rtl w:val="0"/>
        </w:rPr>
        <w:t xml:space="preserve">Projects/Assessments (60%)</w:t>
      </w:r>
    </w:p>
    <w:p w:rsidR="00000000" w:rsidDel="00000000" w:rsidP="00000000" w:rsidRDefault="00000000" w:rsidRPr="00000000" w14:paraId="00000025">
      <w:pPr>
        <w:ind w:left="0" w:firstLine="0"/>
        <w:rPr>
          <w:rFonts w:ascii="Arial" w:cs="Arial" w:eastAsia="Arial" w:hAnsi="Arial"/>
          <w:sz w:val="22"/>
          <w:szCs w:val="22"/>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A - </w:t>
            </w:r>
            <w:r w:rsidDel="00000000" w:rsidR="00000000" w:rsidRPr="00000000">
              <w:rPr>
                <w:b w:val="1"/>
                <w:sz w:val="22"/>
                <w:szCs w:val="22"/>
                <w:rtl w:val="0"/>
              </w:rPr>
              <w:t xml:space="preserve">100-90%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B - </w:t>
            </w:r>
            <w:r w:rsidDel="00000000" w:rsidR="00000000" w:rsidRPr="00000000">
              <w:rPr>
                <w:b w:val="1"/>
                <w:sz w:val="22"/>
                <w:szCs w:val="22"/>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C - </w:t>
            </w:r>
            <w:r w:rsidDel="00000000" w:rsidR="00000000" w:rsidRPr="00000000">
              <w:rPr>
                <w:b w:val="1"/>
                <w:sz w:val="22"/>
                <w:szCs w:val="22"/>
                <w:rtl w:val="0"/>
              </w:rPr>
              <w:t xml:space="preserve">79-70%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D - </w:t>
            </w:r>
            <w:r w:rsidDel="00000000" w:rsidR="00000000" w:rsidRPr="00000000">
              <w:rPr>
                <w:b w:val="1"/>
                <w:sz w:val="22"/>
                <w:szCs w:val="22"/>
                <w:rtl w:val="0"/>
              </w:rPr>
              <w:t xml:space="preserve">69-60%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F - </w:t>
            </w:r>
            <w:r w:rsidDel="00000000" w:rsidR="00000000" w:rsidRPr="00000000">
              <w:rPr>
                <w:b w:val="1"/>
                <w:sz w:val="22"/>
                <w:szCs w:val="22"/>
                <w:rtl w:val="0"/>
              </w:rPr>
              <w:t xml:space="preserve">59% and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2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Cell Phone/Electronics Policy</w:t>
      </w:r>
      <w:r w:rsidDel="00000000" w:rsidR="00000000" w:rsidRPr="00000000">
        <w:rPr>
          <w:rtl w:val="0"/>
        </w:rPr>
      </w:r>
    </w:p>
    <w:p w:rsidR="00000000" w:rsidDel="00000000" w:rsidP="00000000" w:rsidRDefault="00000000" w:rsidRPr="00000000" w14:paraId="0000002E">
      <w:pPr>
        <w:widowControl w:val="0"/>
        <w:rPr>
          <w:vertAlign w:val="baseline"/>
        </w:rPr>
      </w:pPr>
      <w:r w:rsidDel="00000000" w:rsidR="00000000" w:rsidRPr="00000000">
        <w:rPr>
          <w:rtl w:val="0"/>
        </w:rPr>
        <w:t xml:space="preserve">All cell phones should be stored away in your belongings. Students are not allowed to use personal electronics (cell phones, iPods, etc.) in class. Student will receive one warning and if student is still using electronics/cell phone, student will be asked to turn the phone or device into the teacher for the remainder of class. If use of device persists, student will have phone/device brought to the office to be picked up at the end of the day.  </w:t>
      </w:r>
      <w:r w:rsidDel="00000000" w:rsidR="00000000" w:rsidRPr="00000000">
        <w:rPr>
          <w:b w:val="1"/>
          <w:rtl w:val="0"/>
        </w:rPr>
        <w:t xml:space="preserve">Students will lose participation points for using their phone in class. </w:t>
      </w:r>
      <w:r w:rsidDel="00000000" w:rsidR="00000000" w:rsidRPr="00000000">
        <w:rPr>
          <w:rtl w:val="0"/>
        </w:rPr>
        <w:t xml:space="preserve">Phones/devices are permitted only when I specifically ask students to use such devices for classroom purposes only. This includes listening to music in headphones of any kind. Chromebooks should be brought to class everyday fully charged. </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Supplementary Materials</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Throughout the year we will be using visual and auditory supplemental materials, mainly youtube videos. This adheres to the district policy. If there are any questions with this, please reach out to ask.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Academic Dishonesty/Restroom Policy</w:t>
      </w:r>
    </w:p>
    <w:p w:rsidR="00000000" w:rsidDel="00000000" w:rsidP="00000000" w:rsidRDefault="00000000" w:rsidRPr="00000000" w14:paraId="00000034">
      <w:pPr>
        <w:widowControl w:val="0"/>
        <w:rPr>
          <w:b w:val="1"/>
        </w:rPr>
      </w:pPr>
      <w:r w:rsidDel="00000000" w:rsidR="00000000" w:rsidRPr="00000000">
        <w:rPr>
          <w:rtl w:val="0"/>
        </w:rPr>
        <w:t xml:space="preserve">Academic dishonesty will result in a student being subject to district and school site rules. For restroom policy, students are expected to sign in and out of each restroom use with time of leaving and returning. One student at a time is permitted to leave the class to use the restroom and not in the first or last five minutes of class. </w:t>
      </w: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b w:val="1"/>
          <w:vertAlign w:val="baseline"/>
          <w:rtl w:val="0"/>
        </w:rPr>
        <w:t xml:space="preserve">Help</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I am always available immediately following school to answer any homework or classwork questions. If you need help, please do not hesitate to ask. </w:t>
      </w:r>
      <w:r w:rsidDel="00000000" w:rsidR="00000000" w:rsidRPr="00000000">
        <w:rPr>
          <w:rtl w:val="0"/>
        </w:rPr>
        <w:t xml:space="preserve">I aim to provide all students with the ability to succeed and this includes the additional help each individual student may need.</w:t>
      </w:r>
      <w:r w:rsidDel="00000000" w:rsidR="00000000" w:rsidRPr="00000000">
        <w:rPr>
          <w:vertAlign w:val="baseline"/>
          <w:rtl w:val="0"/>
        </w:rPr>
        <w:t xml:space="preserve"> I am also available by e-mail </w:t>
      </w:r>
      <w:r w:rsidDel="00000000" w:rsidR="00000000" w:rsidRPr="00000000">
        <w:rPr>
          <w:rtl w:val="0"/>
        </w:rPr>
        <w:t xml:space="preserve">if additional questions arise.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0"/>
          <w:vertAlign w:val="baseline"/>
        </w:rPr>
      </w:pPr>
      <w:r w:rsidDel="00000000" w:rsidR="00000000" w:rsidRPr="00000000">
        <w:rPr>
          <w:i w:val="1"/>
          <w:vertAlign w:val="baseline"/>
          <w:rtl w:val="0"/>
        </w:rPr>
        <w:t xml:space="preserve">Please turn th</w:t>
      </w:r>
      <w:r w:rsidDel="00000000" w:rsidR="00000000" w:rsidRPr="00000000">
        <w:rPr>
          <w:i w:val="1"/>
          <w:rtl w:val="0"/>
        </w:rPr>
        <w:t xml:space="preserve">is paper back into Mr. Beyer by the due date, Wednesday, August 8th.</w:t>
      </w:r>
      <w:r w:rsidDel="00000000" w:rsidR="00000000" w:rsidRPr="00000000">
        <w:rPr>
          <w:rtl w:val="0"/>
        </w:rPr>
      </w:r>
    </w:p>
    <w:p w:rsidR="00000000" w:rsidDel="00000000" w:rsidP="00000000" w:rsidRDefault="00000000" w:rsidRPr="00000000" w14:paraId="0000003C">
      <w:pPr>
        <w:rPr>
          <w:i w:val="0"/>
          <w:vertAlign w:val="baseline"/>
        </w:rPr>
      </w:pP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b w:val="1"/>
          <w:vertAlign w:val="baseline"/>
          <w:rtl w:val="0"/>
        </w:rPr>
        <w:t xml:space="preserve">Statement of Understanding: </w:t>
      </w:r>
      <w:r w:rsidDel="00000000" w:rsidR="00000000" w:rsidRPr="00000000">
        <w:rPr>
          <w:rtl w:val="0"/>
        </w:rPr>
      </w:r>
    </w:p>
    <w:p w:rsidR="00000000" w:rsidDel="00000000" w:rsidP="00000000" w:rsidRDefault="00000000" w:rsidRPr="00000000" w14:paraId="0000003E">
      <w:pPr>
        <w:rPr>
          <w:i w:val="0"/>
          <w:vertAlign w:val="baseline"/>
        </w:r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vertAlign w:val="baseline"/>
          <w:rtl w:val="0"/>
        </w:rPr>
        <w:t xml:space="preserve">Please check and sign below</w:t>
      </w: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i w:val="0"/>
          <w:vertAlign w:val="baseline"/>
        </w:rPr>
      </w:pPr>
      <w:r w:rsidDel="00000000" w:rsidR="00000000" w:rsidRPr="00000000">
        <w:rPr>
          <w:b w:val="1"/>
          <w:vertAlign w:val="baseline"/>
          <w:rtl w:val="0"/>
        </w:rPr>
        <w:t xml:space="preserve">______</w:t>
      </w:r>
      <w:r w:rsidDel="00000000" w:rsidR="00000000" w:rsidRPr="00000000">
        <w:rPr>
          <w:b w:val="1"/>
          <w:rtl w:val="0"/>
        </w:rPr>
        <w:t xml:space="preserve"> </w:t>
      </w:r>
      <w:r w:rsidDel="00000000" w:rsidR="00000000" w:rsidRPr="00000000">
        <w:rPr>
          <w:i w:val="1"/>
          <w:vertAlign w:val="baseline"/>
          <w:rtl w:val="0"/>
        </w:rPr>
        <w:t xml:space="preserve">I have read the information and I fully understand </w:t>
      </w:r>
      <w:r w:rsidDel="00000000" w:rsidR="00000000" w:rsidRPr="00000000">
        <w:rPr>
          <w:i w:val="1"/>
          <w:rtl w:val="0"/>
        </w:rPr>
        <w:t xml:space="preserve">the expectations and procedures for this course</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42">
      <w:pPr>
        <w:rPr>
          <w:i w:val="0"/>
          <w:vertAlign w:val="baseline"/>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i w:val="1"/>
          <w:rtl w:val="0"/>
        </w:rPr>
        <w:t xml:space="preserve">Student Name: _____________________________________</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i w:val="0"/>
          <w:vertAlign w:val="baseline"/>
        </w:rPr>
      </w:pPr>
      <w:r w:rsidDel="00000000" w:rsidR="00000000" w:rsidRPr="00000000">
        <w:rPr>
          <w:i w:val="1"/>
          <w:vertAlign w:val="baseline"/>
          <w:rtl w:val="0"/>
        </w:rPr>
        <w:t xml:space="preserve">Student Signature: ____________________________________</w:t>
      </w:r>
      <w:r w:rsidDel="00000000" w:rsidR="00000000" w:rsidRPr="00000000">
        <w:rPr>
          <w:rtl w:val="0"/>
        </w:rPr>
      </w:r>
    </w:p>
    <w:p w:rsidR="00000000" w:rsidDel="00000000" w:rsidP="00000000" w:rsidRDefault="00000000" w:rsidRPr="00000000" w14:paraId="00000046">
      <w:pPr>
        <w:rPr>
          <w:i w:val="0"/>
          <w:vertAlign w:val="baseline"/>
        </w:rPr>
      </w:pPr>
      <w:r w:rsidDel="00000000" w:rsidR="00000000" w:rsidRPr="00000000">
        <w:rPr>
          <w:rtl w:val="0"/>
        </w:rPr>
      </w:r>
    </w:p>
    <w:p w:rsidR="00000000" w:rsidDel="00000000" w:rsidP="00000000" w:rsidRDefault="00000000" w:rsidRPr="00000000" w14:paraId="00000047">
      <w:pPr>
        <w:rPr>
          <w:i w:val="0"/>
          <w:color w:val="ff0000"/>
          <w:vertAlign w:val="baseline"/>
        </w:rPr>
      </w:pPr>
      <w:r w:rsidDel="00000000" w:rsidR="00000000" w:rsidRPr="00000000">
        <w:rPr>
          <w:i w:val="1"/>
          <w:vertAlign w:val="baseline"/>
          <w:rtl w:val="0"/>
        </w:rPr>
        <w:t xml:space="preserve">Parent / Guardian Signature: ___________________________________  </w:t>
      </w:r>
      <w:r w:rsidDel="00000000" w:rsidR="00000000" w:rsidRPr="00000000">
        <w:rPr>
          <w:rtl w:val="0"/>
        </w:rPr>
      </w:r>
    </w:p>
    <w:sectPr>
      <w:pgSz w:h="15840" w:w="12240" w:orient="portrait"/>
      <w:pgMar w:bottom="720" w:top="27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jc w:val="center"/>
    </w:pPr>
    <w:rPr>
      <w:rFonts w:ascii="Tahoma" w:cs="Tahoma" w:eastAsia="Tahoma" w:hAnsi="Tahoma"/>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